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66A66" w14:textId="16A02018"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w:t>
      </w:r>
      <w:r w:rsidR="00C3401B">
        <w:rPr>
          <w:rFonts w:asciiTheme="minorHAnsi" w:hAnsiTheme="minorHAnsi" w:cstheme="minorHAnsi"/>
          <w:b/>
          <w:color w:val="000000" w:themeColor="text1"/>
          <w:u w:val="single"/>
        </w:rPr>
        <w:t xml:space="preserve"> </w:t>
      </w:r>
      <w:r w:rsidR="003C4F24">
        <w:rPr>
          <w:rFonts w:asciiTheme="minorHAnsi" w:hAnsiTheme="minorHAnsi" w:cstheme="minorHAnsi"/>
          <w:b/>
          <w:color w:val="000000" w:themeColor="text1"/>
          <w:u w:val="single"/>
        </w:rPr>
        <w:t>–</w:t>
      </w:r>
      <w:r w:rsidR="00C3401B">
        <w:rPr>
          <w:rFonts w:asciiTheme="minorHAnsi" w:hAnsiTheme="minorHAnsi" w:cstheme="minorHAnsi"/>
          <w:b/>
          <w:color w:val="000000" w:themeColor="text1"/>
          <w:u w:val="single"/>
        </w:rPr>
        <w:t xml:space="preserve"> 202</w:t>
      </w:r>
      <w:r w:rsidR="003C4F24">
        <w:rPr>
          <w:rFonts w:asciiTheme="minorHAnsi" w:hAnsiTheme="minorHAnsi" w:cstheme="minorHAnsi"/>
          <w:b/>
          <w:color w:val="000000" w:themeColor="text1"/>
          <w:u w:val="single"/>
        </w:rPr>
        <w:t>1/2</w:t>
      </w:r>
      <w:r w:rsidR="006363DD" w:rsidRPr="00D96A1C">
        <w:rPr>
          <w:rFonts w:asciiTheme="minorHAnsi" w:hAnsiTheme="minorHAnsi" w:cstheme="minorHAnsi"/>
          <w:b/>
          <w:color w:val="000000" w:themeColor="text1"/>
          <w:u w:val="single"/>
        </w:rPr>
        <w:t xml:space="preserve"> -</w:t>
      </w:r>
      <w:r w:rsidR="001163C0">
        <w:rPr>
          <w:rFonts w:asciiTheme="minorHAnsi" w:hAnsiTheme="minorHAnsi" w:cstheme="minorHAnsi"/>
          <w:b/>
          <w:color w:val="000000" w:themeColor="text1"/>
          <w:u w:val="single"/>
        </w:rPr>
        <w:t xml:space="preserve"> </w:t>
      </w:r>
      <w:r w:rsidR="00242112" w:rsidRPr="00D96A1C">
        <w:rPr>
          <w:rFonts w:asciiTheme="minorHAnsi" w:hAnsiTheme="minorHAnsi" w:cstheme="minorHAnsi"/>
          <w:b/>
          <w:color w:val="000000" w:themeColor="text1"/>
          <w:u w:val="single"/>
        </w:rPr>
        <w:t xml:space="preserve"> </w:t>
      </w:r>
      <w:r w:rsidR="006363DD" w:rsidRPr="00D96A1C">
        <w:rPr>
          <w:rFonts w:asciiTheme="minorHAnsi" w:hAnsiTheme="minorHAnsi" w:cstheme="minorHAnsi"/>
          <w:b/>
          <w:color w:val="000000" w:themeColor="text1"/>
          <w:u w:val="single"/>
        </w:rPr>
        <w:t xml:space="preserve">Interim Viva – </w:t>
      </w:r>
      <w:r w:rsidR="00AF5AE6">
        <w:rPr>
          <w:rFonts w:asciiTheme="minorHAnsi" w:hAnsiTheme="minorHAnsi" w:cstheme="minorHAnsi"/>
          <w:b/>
          <w:color w:val="000000" w:themeColor="text1"/>
          <w:u w:val="single"/>
        </w:rPr>
        <w:t>15</w:t>
      </w:r>
      <w:r w:rsidR="006363DD" w:rsidRPr="00D96A1C">
        <w:rPr>
          <w:rFonts w:asciiTheme="minorHAnsi" w:hAnsiTheme="minorHAnsi" w:cstheme="minorHAnsi"/>
          <w:b/>
          <w:color w:val="000000" w:themeColor="text1"/>
          <w:u w:val="single"/>
        </w:rPr>
        <w:t>%</w:t>
      </w:r>
    </w:p>
    <w:p w14:paraId="7C9C6B6C"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6C9C88D8" w14:textId="77777777" w:rsidTr="00170673">
        <w:trPr>
          <w:trHeight w:val="551"/>
        </w:trPr>
        <w:tc>
          <w:tcPr>
            <w:tcW w:w="2341" w:type="dxa"/>
            <w:shd w:val="clear" w:color="auto" w:fill="D9D9D9" w:themeFill="background1" w:themeFillShade="D9"/>
            <w:vAlign w:val="center"/>
          </w:tcPr>
          <w:p w14:paraId="17D1FA1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D72EA89" w14:textId="1264A2DE" w:rsidR="006A543A" w:rsidRPr="001163C0" w:rsidRDefault="00AD5969" w:rsidP="00D96A1C">
            <w:pPr>
              <w:rPr>
                <w:rFonts w:asciiTheme="minorHAnsi" w:hAnsiTheme="minorHAnsi" w:cstheme="minorHAnsi"/>
                <w:color w:val="000000" w:themeColor="text1"/>
              </w:rPr>
            </w:pPr>
            <w:r>
              <w:rPr>
                <w:rFonts w:asciiTheme="minorHAnsi" w:hAnsiTheme="minorHAnsi" w:cstheme="minorHAnsi"/>
                <w:color w:val="000000" w:themeColor="text1"/>
              </w:rPr>
              <w:t>Lewis Duggan</w:t>
            </w:r>
          </w:p>
        </w:tc>
      </w:tr>
      <w:tr w:rsidR="006A543A" w:rsidRPr="00D96A1C" w14:paraId="73CBA24A" w14:textId="77777777" w:rsidTr="00170673">
        <w:trPr>
          <w:trHeight w:val="545"/>
        </w:trPr>
        <w:tc>
          <w:tcPr>
            <w:tcW w:w="2341" w:type="dxa"/>
            <w:shd w:val="clear" w:color="auto" w:fill="D9D9D9" w:themeFill="background1" w:themeFillShade="D9"/>
            <w:vAlign w:val="center"/>
          </w:tcPr>
          <w:p w14:paraId="4C3AC91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06408219" w14:textId="3E582658" w:rsidR="006A543A" w:rsidRPr="001163C0" w:rsidRDefault="00AD5969" w:rsidP="00D96A1C">
            <w:pPr>
              <w:rPr>
                <w:rFonts w:asciiTheme="minorHAnsi" w:hAnsiTheme="minorHAnsi" w:cstheme="minorHAnsi"/>
                <w:color w:val="000000" w:themeColor="text1"/>
              </w:rPr>
            </w:pPr>
            <w:r>
              <w:rPr>
                <w:rFonts w:asciiTheme="minorHAnsi" w:hAnsiTheme="minorHAnsi" w:cstheme="minorHAnsi"/>
                <w:color w:val="000000" w:themeColor="text1"/>
              </w:rPr>
              <w:t>Major Project</w:t>
            </w:r>
          </w:p>
        </w:tc>
      </w:tr>
      <w:tr w:rsidR="006A543A" w:rsidRPr="00D96A1C" w14:paraId="6200467C" w14:textId="77777777" w:rsidTr="00170673">
        <w:trPr>
          <w:trHeight w:val="552"/>
        </w:trPr>
        <w:tc>
          <w:tcPr>
            <w:tcW w:w="2341" w:type="dxa"/>
            <w:shd w:val="clear" w:color="auto" w:fill="D9D9D9" w:themeFill="background1" w:themeFillShade="D9"/>
            <w:vAlign w:val="center"/>
          </w:tcPr>
          <w:p w14:paraId="661DED56"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2526F135" w14:textId="45E58A89" w:rsidR="006A543A" w:rsidRPr="001163C0" w:rsidRDefault="00AD5969" w:rsidP="00D96A1C">
            <w:pPr>
              <w:rPr>
                <w:rFonts w:asciiTheme="minorHAnsi" w:hAnsiTheme="minorHAnsi" w:cstheme="minorHAnsi"/>
                <w:color w:val="000000" w:themeColor="text1"/>
              </w:rPr>
            </w:pPr>
            <w:r>
              <w:rPr>
                <w:rFonts w:asciiTheme="minorHAnsi" w:hAnsiTheme="minorHAnsi" w:cstheme="minorHAnsi"/>
                <w:color w:val="000000" w:themeColor="text1"/>
              </w:rPr>
              <w:t>R Morgan</w:t>
            </w:r>
          </w:p>
        </w:tc>
      </w:tr>
      <w:tr w:rsidR="006A543A" w:rsidRPr="00D96A1C" w14:paraId="39BC146B" w14:textId="77777777" w:rsidTr="00170673">
        <w:trPr>
          <w:trHeight w:val="564"/>
        </w:trPr>
        <w:tc>
          <w:tcPr>
            <w:tcW w:w="2341" w:type="dxa"/>
            <w:shd w:val="clear" w:color="auto" w:fill="D9D9D9" w:themeFill="background1" w:themeFillShade="D9"/>
            <w:vAlign w:val="center"/>
          </w:tcPr>
          <w:p w14:paraId="3F9CE0C8"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0683B6A" w14:textId="766EF8EC" w:rsidR="006A543A" w:rsidRPr="001163C0" w:rsidRDefault="00AD5969" w:rsidP="00D96A1C">
            <w:pPr>
              <w:rPr>
                <w:rFonts w:asciiTheme="minorHAnsi" w:hAnsiTheme="minorHAnsi" w:cstheme="minorHAnsi"/>
                <w:color w:val="000000" w:themeColor="text1"/>
              </w:rPr>
            </w:pPr>
            <w:r>
              <w:rPr>
                <w:rFonts w:asciiTheme="minorHAnsi" w:hAnsiTheme="minorHAnsi" w:cstheme="minorHAnsi"/>
                <w:color w:val="000000" w:themeColor="text1"/>
              </w:rPr>
              <w:t>A Head</w:t>
            </w:r>
          </w:p>
        </w:tc>
      </w:tr>
    </w:tbl>
    <w:p w14:paraId="7F682E93"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30955D53"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5ACFC698"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002A589"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5A7031F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6D2A09FF"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w:t>
            </w:r>
            <w:r w:rsidR="001163C0">
              <w:rPr>
                <w:rFonts w:asciiTheme="minorHAnsi" w:hAnsiTheme="minorHAnsi" w:cstheme="minorHAnsi"/>
                <w:color w:val="000000"/>
              </w:rPr>
              <w:t xml:space="preserve"> </w:t>
            </w:r>
          </w:p>
          <w:p w14:paraId="00CE7B78"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C635994" w14:textId="78EE76BA" w:rsidR="00DD55E3" w:rsidRPr="00D96A1C" w:rsidRDefault="002B217D"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10</w:t>
            </w:r>
            <w:r w:rsidR="00DD55E3" w:rsidRPr="00D96A1C">
              <w:rPr>
                <w:rFonts w:asciiTheme="minorHAnsi" w:hAnsiTheme="minorHAnsi" w:cstheme="minorHAnsi"/>
                <w:color w:val="000000" w:themeColor="text1"/>
                <w:lang w:eastAsia="en-GB"/>
              </w:rPr>
              <w:t>/15</w:t>
            </w:r>
          </w:p>
        </w:tc>
      </w:tr>
      <w:tr w:rsidR="00DD55E3" w:rsidRPr="00D96A1C" w14:paraId="4514CD68"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D39ED12"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24891F9"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4D92BA47"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4A18E15A"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Key</w:t>
            </w:r>
            <w:r w:rsidR="00B85E97">
              <w:rPr>
                <w:rFonts w:asciiTheme="minorHAnsi" w:hAnsiTheme="minorHAnsi" w:cstheme="minorHAnsi"/>
                <w:color w:val="000000"/>
              </w:rPr>
              <w:t xml:space="preserve"> objectives identified for the i</w:t>
            </w:r>
            <w:r w:rsidRPr="00D96A1C">
              <w:rPr>
                <w:rFonts w:asciiTheme="minorHAnsi" w:hAnsiTheme="minorHAnsi" w:cstheme="minorHAnsi"/>
                <w:color w:val="000000"/>
              </w:rPr>
              <w:t>nterim period</w:t>
            </w:r>
            <w:r w:rsidR="001163C0">
              <w:rPr>
                <w:rFonts w:asciiTheme="minorHAnsi" w:hAnsiTheme="minorHAnsi" w:cstheme="minorHAnsi"/>
                <w:color w:val="000000"/>
              </w:rPr>
              <w:t xml:space="preserve"> </w:t>
            </w:r>
          </w:p>
          <w:p w14:paraId="378A19FB" w14:textId="77777777" w:rsidR="00DD55E3" w:rsidRPr="00D96A1C" w:rsidRDefault="00631C81" w:rsidP="00DD55E3">
            <w:pPr>
              <w:numPr>
                <w:ilvl w:val="0"/>
                <w:numId w:val="4"/>
              </w:numPr>
              <w:rPr>
                <w:rFonts w:asciiTheme="minorHAnsi" w:hAnsiTheme="minorHAnsi" w:cstheme="minorHAnsi"/>
                <w:color w:val="000000"/>
              </w:rPr>
            </w:pPr>
            <w:r>
              <w:rPr>
                <w:rFonts w:asciiTheme="minorHAnsi" w:hAnsiTheme="minorHAnsi" w:cstheme="minorHAnsi"/>
                <w:color w:val="000000"/>
              </w:rPr>
              <w:t>Appreciation for p</w:t>
            </w:r>
            <w:r w:rsidR="00DD55E3" w:rsidRPr="00D96A1C">
              <w:rPr>
                <w:rFonts w:asciiTheme="minorHAnsi" w:hAnsiTheme="minorHAnsi" w:cstheme="minorHAnsi"/>
                <w:color w:val="000000"/>
              </w:rPr>
              <w:t xml:space="preserve">roject </w:t>
            </w:r>
            <w:r>
              <w:rPr>
                <w:rFonts w:asciiTheme="minorHAnsi" w:hAnsiTheme="minorHAnsi" w:cstheme="minorHAnsi"/>
                <w:color w:val="000000"/>
              </w:rPr>
              <w:t>s</w:t>
            </w:r>
            <w:r w:rsidR="00DD55E3" w:rsidRPr="00D96A1C">
              <w:rPr>
                <w:rFonts w:asciiTheme="minorHAnsi" w:hAnsiTheme="minorHAnsi" w:cstheme="minorHAnsi"/>
                <w:color w:val="000000"/>
              </w:rPr>
              <w:t>cope, potential areas in which compromises can be made and understanding time/personnel are finite resources</w:t>
            </w:r>
          </w:p>
          <w:p w14:paraId="48137552" w14:textId="77777777" w:rsidR="00A1704B" w:rsidRPr="00A1704B"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Considerations made for contingency planning or </w:t>
            </w:r>
            <w:r w:rsidR="00A1704B">
              <w:rPr>
                <w:rFonts w:asciiTheme="minorHAnsi" w:hAnsiTheme="minorHAnsi" w:cstheme="minorHAnsi"/>
                <w:color w:val="000000"/>
              </w:rPr>
              <w:t>r</w:t>
            </w:r>
            <w:r w:rsidRPr="00D96A1C">
              <w:rPr>
                <w:rFonts w:asciiTheme="minorHAnsi" w:hAnsiTheme="minorHAnsi" w:cstheme="minorHAnsi"/>
                <w:color w:val="000000"/>
              </w:rPr>
              <w:t xml:space="preserve">isk </w:t>
            </w:r>
            <w:r w:rsidR="00A1704B">
              <w:rPr>
                <w:rFonts w:asciiTheme="minorHAnsi" w:hAnsiTheme="minorHAnsi" w:cstheme="minorHAnsi"/>
                <w:color w:val="000000"/>
              </w:rPr>
              <w:t>Assessment (formal or informal)</w:t>
            </w:r>
          </w:p>
          <w:p w14:paraId="2D889B0A" w14:textId="77777777" w:rsidR="00DD55E3" w:rsidRPr="00D96A1C"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6CB096B6" w14:textId="10DB7045" w:rsidR="00DD55E3" w:rsidRPr="00D96A1C" w:rsidRDefault="002B217D"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12</w:t>
            </w:r>
            <w:r w:rsidR="00DD55E3" w:rsidRPr="00D96A1C">
              <w:rPr>
                <w:rFonts w:asciiTheme="minorHAnsi" w:hAnsiTheme="minorHAnsi" w:cstheme="minorHAnsi"/>
                <w:color w:val="000000" w:themeColor="text1"/>
                <w:lang w:eastAsia="en-GB"/>
              </w:rPr>
              <w:t>/20</w:t>
            </w:r>
          </w:p>
        </w:tc>
      </w:tr>
      <w:tr w:rsidR="00DD55E3" w:rsidRPr="00D96A1C" w14:paraId="5F558FEC"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110120D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56ADC7"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291C7B29"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7F2879" w14:textId="77777777" w:rsidR="00DD55E3" w:rsidRPr="00D96A1C" w:rsidRDefault="00DD55E3" w:rsidP="00DD55E3">
            <w:pPr>
              <w:numPr>
                <w:ilvl w:val="0"/>
                <w:numId w:val="6"/>
              </w:numPr>
              <w:rPr>
                <w:rFonts w:asciiTheme="minorHAnsi" w:hAnsiTheme="minorHAnsi" w:cstheme="minorHAnsi"/>
                <w:color w:val="000000"/>
              </w:rPr>
            </w:pPr>
            <w:r w:rsidRPr="00D96A1C">
              <w:rPr>
                <w:rFonts w:asciiTheme="minorHAnsi" w:hAnsiTheme="minorHAnsi" w:cstheme="minorHAnsi"/>
                <w:color w:val="000000"/>
              </w:rPr>
              <w:t>Evaluation of content - are you on track, ahead or behind regarding certain elements? If so, what suggestions are being made in order to help you with project progress?</w:t>
            </w:r>
            <w:r w:rsidR="001163C0">
              <w:rPr>
                <w:rFonts w:asciiTheme="minorHAnsi" w:hAnsiTheme="minorHAnsi" w:cstheme="minorHAnsi"/>
                <w:color w:val="000000"/>
              </w:rPr>
              <w:t xml:space="preserve"> </w:t>
            </w:r>
            <w:r w:rsidRPr="00D96A1C">
              <w:rPr>
                <w:rFonts w:asciiTheme="minorHAnsi" w:hAnsiTheme="minorHAnsi" w:cstheme="minorHAnsi"/>
                <w:color w:val="000000"/>
              </w:rPr>
              <w:t> </w:t>
            </w:r>
          </w:p>
          <w:p w14:paraId="59409EB2" w14:textId="77777777" w:rsidR="00DD55E3" w:rsidRDefault="00DD55E3" w:rsidP="00DD55E3">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p w14:paraId="1F14EC81" w14:textId="77777777" w:rsidR="00DD55E3" w:rsidRPr="00D96A1C" w:rsidRDefault="00DD55E3" w:rsidP="00DD55E3">
            <w:pPr>
              <w:numPr>
                <w:ilvl w:val="0"/>
                <w:numId w:val="7"/>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Next Steps / future plans - priorities to focus on following the interim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00C1E28A" w14:textId="2B05C308" w:rsidR="00DD55E3" w:rsidRPr="00D96A1C" w:rsidRDefault="002B217D"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10</w:t>
            </w:r>
            <w:r w:rsidR="00DD55E3" w:rsidRPr="00D96A1C">
              <w:rPr>
                <w:rFonts w:asciiTheme="minorHAnsi" w:hAnsiTheme="minorHAnsi" w:cstheme="minorHAnsi"/>
                <w:color w:val="000000" w:themeColor="text1"/>
                <w:lang w:eastAsia="en-GB"/>
              </w:rPr>
              <w:t>/20</w:t>
            </w:r>
          </w:p>
        </w:tc>
      </w:tr>
      <w:tr w:rsidR="00DD55E3" w:rsidRPr="00D96A1C" w14:paraId="03D0E09F"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4ADA21F"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431568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77AEF17C"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F45DEFE"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3688AF0F" w14:textId="77777777" w:rsidR="00DD55E3" w:rsidRPr="00D96A1C" w:rsidRDefault="00C030C1" w:rsidP="006D05C9">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6D05C9">
              <w:rPr>
                <w:rFonts w:asciiTheme="minorHAnsi" w:hAnsiTheme="minorHAnsi" w:cstheme="minorHAnsi"/>
                <w:color w:val="000000"/>
              </w:rPr>
              <w:t>v</w:t>
            </w:r>
            <w:r w:rsidR="00DD55E3" w:rsidRPr="00D96A1C">
              <w:rPr>
                <w:rFonts w:asciiTheme="minorHAnsi" w:hAnsiTheme="minorHAnsi" w:cstheme="minorHAnsi"/>
                <w:color w:val="000000"/>
              </w:rPr>
              <w:t>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34B0A4CC" w14:textId="0A9A2749" w:rsidR="00DD55E3" w:rsidRPr="00D96A1C" w:rsidRDefault="002B217D"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17</w:t>
            </w:r>
            <w:r w:rsidR="00DD55E3" w:rsidRPr="00D96A1C">
              <w:rPr>
                <w:rFonts w:asciiTheme="minorHAnsi" w:hAnsiTheme="minorHAnsi" w:cstheme="minorHAnsi"/>
                <w:color w:val="000000" w:themeColor="text1"/>
                <w:lang w:eastAsia="en-GB"/>
              </w:rPr>
              <w:t>/25</w:t>
            </w:r>
          </w:p>
        </w:tc>
      </w:tr>
      <w:tr w:rsidR="00DD55E3" w:rsidRPr="00D96A1C" w14:paraId="41517C1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D7317EA"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36914D9"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4261CDD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1214C2"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46B33C3B" w14:textId="77777777" w:rsidR="00DD55E3" w:rsidRPr="00D96A1C" w:rsidRDefault="00A06228" w:rsidP="001163C0">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2A28DA">
              <w:rPr>
                <w:rFonts w:asciiTheme="minorHAnsi" w:hAnsiTheme="minorHAnsi" w:cstheme="minorHAnsi"/>
                <w:color w:val="000000"/>
              </w:rPr>
              <w:t>v</w:t>
            </w:r>
            <w:r w:rsidR="001163C0">
              <w:rPr>
                <w:rFonts w:asciiTheme="minorHAnsi" w:hAnsiTheme="minorHAnsi" w:cstheme="minorHAnsi"/>
                <w:color w:val="000000"/>
              </w:rPr>
              <w:t>iva</w:t>
            </w: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651A70AF" w14:textId="31C8C78C" w:rsidR="00DD55E3" w:rsidRPr="00D96A1C" w:rsidRDefault="002B217D"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13</w:t>
            </w:r>
            <w:r w:rsidR="00DD55E3" w:rsidRPr="00D96A1C">
              <w:rPr>
                <w:rFonts w:asciiTheme="minorHAnsi" w:hAnsiTheme="minorHAnsi" w:cstheme="minorHAnsi"/>
                <w:color w:val="000000" w:themeColor="text1"/>
                <w:lang w:eastAsia="en-GB"/>
              </w:rPr>
              <w:t>/20</w:t>
            </w:r>
          </w:p>
        </w:tc>
      </w:tr>
      <w:tr w:rsidR="00DD55E3" w:rsidRPr="00D96A1C" w14:paraId="558E68DB"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D221934"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02DBBE7" w14:textId="46F1A244" w:rsidR="00DD55E3" w:rsidRPr="00D96A1C" w:rsidRDefault="002B217D"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62</w:t>
            </w:r>
            <w:r w:rsidR="00DD55E3" w:rsidRPr="00D96A1C">
              <w:rPr>
                <w:rFonts w:asciiTheme="minorHAnsi" w:hAnsiTheme="minorHAnsi" w:cstheme="minorHAnsi"/>
                <w:b/>
                <w:color w:val="000000" w:themeColor="text1"/>
                <w:lang w:eastAsia="en-GB"/>
              </w:rPr>
              <w:t>/100</w:t>
            </w:r>
          </w:p>
        </w:tc>
      </w:tr>
    </w:tbl>
    <w:p w14:paraId="53596E87"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28F20A22"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351"/>
      </w:tblGrid>
      <w:tr w:rsidR="006363DD" w:rsidRPr="00D96A1C" w14:paraId="2AB2DFFD" w14:textId="77777777" w:rsidTr="009568BF">
        <w:trPr>
          <w:trHeight w:val="8773"/>
        </w:trPr>
        <w:tc>
          <w:tcPr>
            <w:tcW w:w="9351" w:type="dxa"/>
          </w:tcPr>
          <w:p w14:paraId="687B9311" w14:textId="77777777" w:rsidR="006363DD" w:rsidRDefault="006363DD" w:rsidP="00D96A1C">
            <w:pPr>
              <w:rPr>
                <w:rFonts w:asciiTheme="minorHAnsi" w:hAnsiTheme="minorHAnsi" w:cstheme="minorHAnsi"/>
                <w:color w:val="000000" w:themeColor="text1"/>
              </w:rPr>
            </w:pPr>
          </w:p>
          <w:p w14:paraId="10C17851" w14:textId="77777777" w:rsidR="008474CD" w:rsidRDefault="00FE2104" w:rsidP="00D96A1C">
            <w:pPr>
              <w:rPr>
                <w:rFonts w:asciiTheme="minorHAnsi" w:hAnsiTheme="minorHAnsi" w:cstheme="minorHAnsi"/>
                <w:color w:val="000000" w:themeColor="text1"/>
              </w:rPr>
            </w:pPr>
            <w:r>
              <w:rPr>
                <w:rFonts w:asciiTheme="minorHAnsi" w:hAnsiTheme="minorHAnsi" w:cstheme="minorHAnsi"/>
                <w:color w:val="000000" w:themeColor="text1"/>
              </w:rPr>
              <w:t>An overview of the game idea would be useful to begin with in presentations, even if it’s as a reminder – best thing to do is to assume your audience need some context to your project. It’s useful to use this as part of an introduction in general for all stages of the project.</w:t>
            </w:r>
          </w:p>
          <w:p w14:paraId="29F54475" w14:textId="77777777" w:rsidR="00FE2104" w:rsidRDefault="00FE2104" w:rsidP="00D96A1C">
            <w:pPr>
              <w:rPr>
                <w:rFonts w:asciiTheme="minorHAnsi" w:hAnsiTheme="minorHAnsi" w:cstheme="minorHAnsi"/>
                <w:color w:val="000000" w:themeColor="text1"/>
              </w:rPr>
            </w:pPr>
          </w:p>
          <w:p w14:paraId="661DC173" w14:textId="77777777" w:rsidR="00FE2104" w:rsidRDefault="00FE2104" w:rsidP="00D96A1C">
            <w:pPr>
              <w:rPr>
                <w:rFonts w:asciiTheme="minorHAnsi" w:hAnsiTheme="minorHAnsi" w:cstheme="minorHAnsi"/>
                <w:color w:val="000000" w:themeColor="text1"/>
              </w:rPr>
            </w:pPr>
            <w:r>
              <w:rPr>
                <w:rFonts w:asciiTheme="minorHAnsi" w:hAnsiTheme="minorHAnsi" w:cstheme="minorHAnsi"/>
                <w:color w:val="000000" w:themeColor="text1"/>
              </w:rPr>
              <w:t>Addressing research methods shows an understanding of the processes, which is good, though the focus can be placed upon your own research, as this is what we’re looking at in this particular</w:t>
            </w:r>
            <w:r w:rsidR="002E0164">
              <w:rPr>
                <w:rFonts w:asciiTheme="minorHAnsi" w:hAnsiTheme="minorHAnsi" w:cstheme="minorHAnsi"/>
                <w:color w:val="000000" w:themeColor="text1"/>
              </w:rPr>
              <w:t xml:space="preserve"> </w:t>
            </w:r>
            <w:r>
              <w:rPr>
                <w:rFonts w:asciiTheme="minorHAnsi" w:hAnsiTheme="minorHAnsi" w:cstheme="minorHAnsi"/>
                <w:color w:val="000000" w:themeColor="text1"/>
              </w:rPr>
              <w:t>assessment. This is evidenced in the presentation with games such as PUBG, Red Dead Redemption 2 and GTA 5, with images and graphs to support statements made in the presentation.</w:t>
            </w:r>
          </w:p>
          <w:p w14:paraId="11B8D5AD" w14:textId="77777777" w:rsidR="002E0164" w:rsidRDefault="002E0164" w:rsidP="00D96A1C">
            <w:pPr>
              <w:rPr>
                <w:rFonts w:asciiTheme="minorHAnsi" w:hAnsiTheme="minorHAnsi" w:cstheme="minorHAnsi"/>
                <w:color w:val="000000" w:themeColor="text1"/>
              </w:rPr>
            </w:pPr>
          </w:p>
          <w:p w14:paraId="7CF6676B" w14:textId="77777777" w:rsidR="002E0164" w:rsidRDefault="002E0164"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Art style has been briefly described using existing games as reference. </w:t>
            </w:r>
            <w:r w:rsidR="00EF1B69">
              <w:rPr>
                <w:rFonts w:asciiTheme="minorHAnsi" w:hAnsiTheme="minorHAnsi" w:cstheme="minorHAnsi"/>
                <w:color w:val="000000" w:themeColor="text1"/>
              </w:rPr>
              <w:t>If the aesthetic is to be medieval, you’ll want to look between 1100 - 1400 instead of the 1700s.</w:t>
            </w:r>
          </w:p>
          <w:p w14:paraId="24E109BD" w14:textId="77777777" w:rsidR="00EF1B69" w:rsidRDefault="00EF1B69" w:rsidP="00D96A1C">
            <w:pPr>
              <w:rPr>
                <w:rFonts w:asciiTheme="minorHAnsi" w:hAnsiTheme="minorHAnsi" w:cstheme="minorHAnsi"/>
                <w:color w:val="000000" w:themeColor="text1"/>
              </w:rPr>
            </w:pPr>
          </w:p>
          <w:p w14:paraId="7077D64A" w14:textId="68ED65C3" w:rsidR="00EF1B69" w:rsidRDefault="00EF1B69" w:rsidP="00D96A1C">
            <w:pPr>
              <w:rPr>
                <w:rFonts w:asciiTheme="minorHAnsi" w:hAnsiTheme="minorHAnsi" w:cstheme="minorHAnsi"/>
                <w:color w:val="000000" w:themeColor="text1"/>
              </w:rPr>
            </w:pPr>
            <w:r>
              <w:rPr>
                <w:rFonts w:asciiTheme="minorHAnsi" w:hAnsiTheme="minorHAnsi" w:cstheme="minorHAnsi"/>
                <w:color w:val="000000" w:themeColor="text1"/>
              </w:rPr>
              <w:t>3 key aims and objectives have been highlighted and a risk assessment has also been covered in the presentation, evidencing project management and analytical/reflective skills.</w:t>
            </w:r>
          </w:p>
          <w:p w14:paraId="77D698BC" w14:textId="77777777" w:rsidR="00EF1B69" w:rsidRDefault="00EF1B69" w:rsidP="00D96A1C">
            <w:pPr>
              <w:rPr>
                <w:rFonts w:asciiTheme="minorHAnsi" w:hAnsiTheme="minorHAnsi" w:cstheme="minorHAnsi"/>
                <w:color w:val="000000" w:themeColor="text1"/>
              </w:rPr>
            </w:pPr>
          </w:p>
          <w:p w14:paraId="088D891A" w14:textId="77777777" w:rsidR="00EF1B69" w:rsidRDefault="00EF1B69" w:rsidP="00D96A1C">
            <w:pPr>
              <w:rPr>
                <w:rFonts w:asciiTheme="minorHAnsi" w:hAnsiTheme="minorHAnsi" w:cstheme="minorHAnsi"/>
                <w:color w:val="000000" w:themeColor="text1"/>
              </w:rPr>
            </w:pPr>
            <w:r>
              <w:rPr>
                <w:rFonts w:asciiTheme="minorHAnsi" w:hAnsiTheme="minorHAnsi" w:cstheme="minorHAnsi"/>
                <w:color w:val="000000" w:themeColor="text1"/>
              </w:rPr>
              <w:t>Map designs have been shown as part of the assessment – more concepts would be useful to see as these give a good idea of how the project is going to look.</w:t>
            </w:r>
          </w:p>
          <w:p w14:paraId="54B66544" w14:textId="77777777" w:rsidR="00EF1B69" w:rsidRDefault="00EF1B69" w:rsidP="00D96A1C">
            <w:pPr>
              <w:rPr>
                <w:rFonts w:asciiTheme="minorHAnsi" w:hAnsiTheme="minorHAnsi" w:cstheme="minorHAnsi"/>
                <w:color w:val="000000" w:themeColor="text1"/>
              </w:rPr>
            </w:pPr>
          </w:p>
          <w:p w14:paraId="6E3E9363" w14:textId="77777777" w:rsidR="00EF1B69" w:rsidRDefault="00EF1B69" w:rsidP="00D96A1C">
            <w:pPr>
              <w:rPr>
                <w:rFonts w:asciiTheme="minorHAnsi" w:hAnsiTheme="minorHAnsi" w:cstheme="minorHAnsi"/>
                <w:color w:val="000000" w:themeColor="text1"/>
              </w:rPr>
            </w:pPr>
            <w:r>
              <w:rPr>
                <w:rFonts w:asciiTheme="minorHAnsi" w:hAnsiTheme="minorHAnsi" w:cstheme="minorHAnsi"/>
                <w:color w:val="000000" w:themeColor="text1"/>
              </w:rPr>
              <w:t>A good amount of UE4 knowledge has been covered – both in environment design and blueprints. Exponential fog and environmental effects have been used to create more atmosphere in the game project. To help us understand what you’re going for, can we see research or concepts that illustrate this?</w:t>
            </w:r>
          </w:p>
          <w:p w14:paraId="036BBA15" w14:textId="77777777" w:rsidR="00EF1B69" w:rsidRDefault="00EF1B69" w:rsidP="00D96A1C">
            <w:pPr>
              <w:rPr>
                <w:rFonts w:asciiTheme="minorHAnsi" w:hAnsiTheme="minorHAnsi" w:cstheme="minorHAnsi"/>
                <w:color w:val="000000" w:themeColor="text1"/>
              </w:rPr>
            </w:pPr>
          </w:p>
          <w:p w14:paraId="67C5CF69" w14:textId="263BA31B" w:rsidR="00EF1B69" w:rsidRPr="00D96A1C" w:rsidRDefault="00EF1B69" w:rsidP="00D96A1C">
            <w:pPr>
              <w:rPr>
                <w:rFonts w:asciiTheme="minorHAnsi" w:hAnsiTheme="minorHAnsi" w:cstheme="minorHAnsi"/>
                <w:color w:val="000000" w:themeColor="text1"/>
              </w:rPr>
            </w:pPr>
            <w:r>
              <w:rPr>
                <w:rFonts w:asciiTheme="minorHAnsi" w:hAnsiTheme="minorHAnsi" w:cstheme="minorHAnsi"/>
                <w:color w:val="000000" w:themeColor="text1"/>
              </w:rPr>
              <w:t>Examples of visual imagery and embedded video are featured throughout the presentation. This is always good to see as we are ably to view examples of the work being produced and discussed.</w:t>
            </w:r>
          </w:p>
        </w:tc>
      </w:tr>
    </w:tbl>
    <w:p w14:paraId="2B47B584"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FD38F8" w14:paraId="0829A1E4" w14:textId="77777777" w:rsidTr="00D61B12">
        <w:tc>
          <w:tcPr>
            <w:tcW w:w="1129" w:type="dxa"/>
          </w:tcPr>
          <w:p w14:paraId="6D6F0EFA"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Signed:</w:t>
            </w:r>
          </w:p>
        </w:tc>
        <w:tc>
          <w:tcPr>
            <w:tcW w:w="5104" w:type="dxa"/>
          </w:tcPr>
          <w:p w14:paraId="589E798A" w14:textId="6E41F902" w:rsidR="00FD38F8" w:rsidRDefault="00AD5969" w:rsidP="00D61B12">
            <w:pPr>
              <w:rPr>
                <w:rFonts w:asciiTheme="minorHAnsi" w:hAnsiTheme="minorHAnsi"/>
                <w:b/>
                <w:color w:val="000000" w:themeColor="text1"/>
              </w:rPr>
            </w:pPr>
            <w:r>
              <w:rPr>
                <w:rFonts w:asciiTheme="minorHAnsi" w:hAnsiTheme="minorHAnsi"/>
                <w:b/>
                <w:color w:val="000000" w:themeColor="text1"/>
              </w:rPr>
              <w:t>R Morgan</w:t>
            </w:r>
          </w:p>
        </w:tc>
        <w:tc>
          <w:tcPr>
            <w:tcW w:w="3117" w:type="dxa"/>
          </w:tcPr>
          <w:p w14:paraId="52A9928D"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(Supervisor)</w:t>
            </w:r>
          </w:p>
          <w:p w14:paraId="4E6808E2" w14:textId="77777777" w:rsidR="00FD38F8" w:rsidRDefault="00FD38F8" w:rsidP="00D61B12">
            <w:pPr>
              <w:rPr>
                <w:rFonts w:asciiTheme="minorHAnsi" w:hAnsiTheme="minorHAnsi"/>
                <w:b/>
                <w:color w:val="000000" w:themeColor="text1"/>
              </w:rPr>
            </w:pPr>
          </w:p>
        </w:tc>
      </w:tr>
      <w:tr w:rsidR="00FD38F8" w14:paraId="3E8ACEC3" w14:textId="77777777" w:rsidTr="00D61B12">
        <w:tc>
          <w:tcPr>
            <w:tcW w:w="1129" w:type="dxa"/>
          </w:tcPr>
          <w:p w14:paraId="40346EDC" w14:textId="77777777" w:rsidR="00FD38F8" w:rsidRDefault="00FD38F8" w:rsidP="00D61B12">
            <w:pPr>
              <w:rPr>
                <w:rFonts w:asciiTheme="minorHAnsi" w:hAnsiTheme="minorHAnsi"/>
                <w:b/>
                <w:color w:val="000000" w:themeColor="text1"/>
              </w:rPr>
            </w:pPr>
          </w:p>
        </w:tc>
        <w:tc>
          <w:tcPr>
            <w:tcW w:w="5104" w:type="dxa"/>
          </w:tcPr>
          <w:p w14:paraId="368DCF41" w14:textId="45D894B9" w:rsidR="00FD38F8" w:rsidRDefault="00AD5969" w:rsidP="00D61B12">
            <w:pPr>
              <w:rPr>
                <w:rFonts w:asciiTheme="minorHAnsi" w:hAnsiTheme="minorHAnsi"/>
                <w:b/>
                <w:color w:val="000000" w:themeColor="text1"/>
              </w:rPr>
            </w:pPr>
            <w:r>
              <w:rPr>
                <w:rFonts w:asciiTheme="minorHAnsi" w:hAnsiTheme="minorHAnsi"/>
                <w:b/>
                <w:color w:val="000000" w:themeColor="text1"/>
              </w:rPr>
              <w:t>A Head</w:t>
            </w:r>
          </w:p>
        </w:tc>
        <w:tc>
          <w:tcPr>
            <w:tcW w:w="3117" w:type="dxa"/>
          </w:tcPr>
          <w:p w14:paraId="7954C893"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(2</w:t>
            </w:r>
            <w:r w:rsidRPr="00B40285">
              <w:rPr>
                <w:rFonts w:asciiTheme="minorHAnsi" w:hAnsiTheme="minorHAnsi"/>
                <w:b/>
                <w:color w:val="000000" w:themeColor="text1"/>
                <w:vertAlign w:val="superscript"/>
              </w:rPr>
              <w:t>nd</w:t>
            </w:r>
            <w:r>
              <w:rPr>
                <w:rFonts w:asciiTheme="minorHAnsi" w:hAnsiTheme="minorHAnsi"/>
                <w:b/>
                <w:color w:val="000000" w:themeColor="text1"/>
              </w:rPr>
              <w:t xml:space="preserve"> marker)</w:t>
            </w:r>
          </w:p>
          <w:p w14:paraId="449FB90C" w14:textId="77777777" w:rsidR="00FD38F8" w:rsidRDefault="00FD38F8" w:rsidP="00D61B12">
            <w:pPr>
              <w:rPr>
                <w:rFonts w:asciiTheme="minorHAnsi" w:hAnsiTheme="minorHAnsi"/>
                <w:b/>
                <w:color w:val="000000" w:themeColor="text1"/>
              </w:rPr>
            </w:pPr>
          </w:p>
        </w:tc>
      </w:tr>
    </w:tbl>
    <w:p w14:paraId="790B632A" w14:textId="77777777" w:rsidR="006363DD" w:rsidRPr="00D96A1C" w:rsidRDefault="006363DD" w:rsidP="00D96A1C">
      <w:pPr>
        <w:rPr>
          <w:rFonts w:asciiTheme="minorHAnsi" w:hAnsiTheme="minorHAnsi" w:cstheme="minorHAnsi"/>
          <w:color w:val="000000" w:themeColor="text1"/>
        </w:rPr>
      </w:pPr>
    </w:p>
    <w:sectPr w:rsidR="006363DD" w:rsidRPr="00D96A1C" w:rsidSect="00D96A1C">
      <w:footerReference w:type="default" r:id="rId7"/>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764B" w14:textId="77777777" w:rsidR="00321C2F" w:rsidRDefault="00321C2F" w:rsidP="00376352">
      <w:r>
        <w:separator/>
      </w:r>
    </w:p>
  </w:endnote>
  <w:endnote w:type="continuationSeparator" w:id="0">
    <w:p w14:paraId="43738668" w14:textId="77777777" w:rsidR="00321C2F" w:rsidRDefault="00321C2F" w:rsidP="003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607766"/>
      <w:docPartObj>
        <w:docPartGallery w:val="Page Numbers (Bottom of Page)"/>
        <w:docPartUnique/>
      </w:docPartObj>
    </w:sdtPr>
    <w:sdtEndPr>
      <w:rPr>
        <w:rFonts w:asciiTheme="minorHAnsi" w:hAnsiTheme="minorHAnsi" w:cstheme="minorHAnsi"/>
        <w:noProof/>
      </w:rPr>
    </w:sdtEndPr>
    <w:sdtContent>
      <w:p w14:paraId="13A9C52D" w14:textId="77777777" w:rsidR="00376352" w:rsidRPr="00376352" w:rsidRDefault="00376352">
        <w:pPr>
          <w:pStyle w:val="Footer"/>
          <w:jc w:val="center"/>
          <w:rPr>
            <w:rFonts w:asciiTheme="minorHAnsi" w:hAnsiTheme="minorHAnsi" w:cstheme="minorHAnsi"/>
          </w:rPr>
        </w:pPr>
        <w:r w:rsidRPr="00376352">
          <w:rPr>
            <w:rFonts w:asciiTheme="minorHAnsi" w:hAnsiTheme="minorHAnsi" w:cstheme="minorHAnsi"/>
          </w:rPr>
          <w:fldChar w:fldCharType="begin"/>
        </w:r>
        <w:r w:rsidRPr="00376352">
          <w:rPr>
            <w:rFonts w:asciiTheme="minorHAnsi" w:hAnsiTheme="minorHAnsi" w:cstheme="minorHAnsi"/>
          </w:rPr>
          <w:instrText xml:space="preserve"> PAGE   \* MERGEFORMAT </w:instrText>
        </w:r>
        <w:r w:rsidRPr="00376352">
          <w:rPr>
            <w:rFonts w:asciiTheme="minorHAnsi" w:hAnsiTheme="minorHAnsi" w:cstheme="minorHAnsi"/>
          </w:rPr>
          <w:fldChar w:fldCharType="separate"/>
        </w:r>
        <w:r w:rsidR="00C3401B">
          <w:rPr>
            <w:rFonts w:asciiTheme="minorHAnsi" w:hAnsiTheme="minorHAnsi" w:cstheme="minorHAnsi"/>
            <w:noProof/>
          </w:rPr>
          <w:t>1</w:t>
        </w:r>
        <w:r w:rsidRPr="00376352">
          <w:rPr>
            <w:rFonts w:asciiTheme="minorHAnsi" w:hAnsiTheme="minorHAnsi" w:cstheme="minorHAnsi"/>
            <w:noProof/>
          </w:rPr>
          <w:fldChar w:fldCharType="end"/>
        </w:r>
      </w:p>
    </w:sdtContent>
  </w:sdt>
  <w:p w14:paraId="72FE03CB" w14:textId="77777777" w:rsidR="00376352" w:rsidRDefault="0037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6EA4" w14:textId="77777777" w:rsidR="00321C2F" w:rsidRDefault="00321C2F" w:rsidP="00376352">
      <w:r>
        <w:separator/>
      </w:r>
    </w:p>
  </w:footnote>
  <w:footnote w:type="continuationSeparator" w:id="0">
    <w:p w14:paraId="77061C33" w14:textId="77777777" w:rsidR="00321C2F" w:rsidRDefault="00321C2F" w:rsidP="0037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1163C0"/>
    <w:rsid w:val="001230DD"/>
    <w:rsid w:val="00125730"/>
    <w:rsid w:val="00170673"/>
    <w:rsid w:val="001D0DDD"/>
    <w:rsid w:val="001F1FCC"/>
    <w:rsid w:val="001F5131"/>
    <w:rsid w:val="002071E2"/>
    <w:rsid w:val="00210C59"/>
    <w:rsid w:val="00242112"/>
    <w:rsid w:val="00253402"/>
    <w:rsid w:val="002A28DA"/>
    <w:rsid w:val="002B217D"/>
    <w:rsid w:val="002D3179"/>
    <w:rsid w:val="002E0164"/>
    <w:rsid w:val="00321C2F"/>
    <w:rsid w:val="00376352"/>
    <w:rsid w:val="00393F98"/>
    <w:rsid w:val="003C4F24"/>
    <w:rsid w:val="003F049D"/>
    <w:rsid w:val="004B686E"/>
    <w:rsid w:val="00565389"/>
    <w:rsid w:val="005A54B0"/>
    <w:rsid w:val="00631C81"/>
    <w:rsid w:val="006363DD"/>
    <w:rsid w:val="00647A98"/>
    <w:rsid w:val="006530D2"/>
    <w:rsid w:val="006645F5"/>
    <w:rsid w:val="006A543A"/>
    <w:rsid w:val="006D05C9"/>
    <w:rsid w:val="00777F92"/>
    <w:rsid w:val="008474CD"/>
    <w:rsid w:val="00866E85"/>
    <w:rsid w:val="008B05C1"/>
    <w:rsid w:val="008D4A65"/>
    <w:rsid w:val="009568BF"/>
    <w:rsid w:val="009F37CB"/>
    <w:rsid w:val="00A06228"/>
    <w:rsid w:val="00A151E5"/>
    <w:rsid w:val="00A1704B"/>
    <w:rsid w:val="00A60EFC"/>
    <w:rsid w:val="00A736BA"/>
    <w:rsid w:val="00AB34FE"/>
    <w:rsid w:val="00AC6617"/>
    <w:rsid w:val="00AD5969"/>
    <w:rsid w:val="00AF5AE6"/>
    <w:rsid w:val="00B85E97"/>
    <w:rsid w:val="00BC1053"/>
    <w:rsid w:val="00BD7FFC"/>
    <w:rsid w:val="00C030C1"/>
    <w:rsid w:val="00C3401B"/>
    <w:rsid w:val="00C423F9"/>
    <w:rsid w:val="00C60A27"/>
    <w:rsid w:val="00CA4EF5"/>
    <w:rsid w:val="00CC4C41"/>
    <w:rsid w:val="00CD2262"/>
    <w:rsid w:val="00CF3983"/>
    <w:rsid w:val="00D70634"/>
    <w:rsid w:val="00D87BAB"/>
    <w:rsid w:val="00D96A1C"/>
    <w:rsid w:val="00DD55E3"/>
    <w:rsid w:val="00E03544"/>
    <w:rsid w:val="00EF1B69"/>
    <w:rsid w:val="00F14758"/>
    <w:rsid w:val="00F66DA8"/>
    <w:rsid w:val="00F74E23"/>
    <w:rsid w:val="00F826EF"/>
    <w:rsid w:val="00FD38F8"/>
    <w:rsid w:val="00FE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BCD"/>
  <w15:docId w15:val="{6ACFB18B-0868-4736-8F55-2C1FE8A6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76352"/>
    <w:pPr>
      <w:tabs>
        <w:tab w:val="center" w:pos="4513"/>
        <w:tab w:val="right" w:pos="9026"/>
      </w:tabs>
    </w:pPr>
  </w:style>
  <w:style w:type="character" w:customStyle="1" w:styleId="HeaderChar">
    <w:name w:val="Header Char"/>
    <w:basedOn w:val="DefaultParagraphFont"/>
    <w:link w:val="Header"/>
    <w:uiPriority w:val="99"/>
    <w:rsid w:val="0037635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76352"/>
    <w:pPr>
      <w:tabs>
        <w:tab w:val="center" w:pos="4513"/>
        <w:tab w:val="right" w:pos="9026"/>
      </w:tabs>
    </w:pPr>
  </w:style>
  <w:style w:type="character" w:customStyle="1" w:styleId="FooterChar">
    <w:name w:val="Footer Char"/>
    <w:basedOn w:val="DefaultParagraphFont"/>
    <w:link w:val="Footer"/>
    <w:uiPriority w:val="99"/>
    <w:rsid w:val="0037635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sc-gt</dc:creator>
  <cp:keywords/>
  <dc:description/>
  <cp:lastModifiedBy>Richard William Morgan (Applied Computing)</cp:lastModifiedBy>
  <cp:revision>28</cp:revision>
  <cp:lastPrinted>2013-09-25T13:21:00Z</cp:lastPrinted>
  <dcterms:created xsi:type="dcterms:W3CDTF">2020-12-14T17:37:00Z</dcterms:created>
  <dcterms:modified xsi:type="dcterms:W3CDTF">2022-01-20T15:07:00Z</dcterms:modified>
</cp:coreProperties>
</file>